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CD-HSFA-580-2026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ALIPIO  BECHECHE BAILARIN</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11.617.070</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PROMOTORES DE SALUD PARA LA ATENCIÓN Y FORTALECIMIENTO DEL NIVEL PRIMARIO EN EL MUNICIPIO DE BOJAYÁ, DEPARTAMENTO DEL CHOCÓ EN EL MARCO DE LA RESOLUCIÓN 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288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DOS MILLONES PESOS M/CTE  ($ 2.000.000)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ALIPIO  BECHECHE BAILARIN</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11.617.070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ALIPIO  BECHECHE BAILARIN</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