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HSFA-585-2026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ANA RAQUEL CAICEDO CUESTA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1.079.291.467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ANA RAQUEL CAICEDO CUESTA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1.079.291.467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ANA RAQUEL CAICEDO CUESTA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